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76" w:rsidRDefault="00303076" w:rsidP="00303076">
      <w:pPr>
        <w:jc w:val="right"/>
      </w:pPr>
      <w:r>
        <w:t>Names:</w:t>
      </w:r>
    </w:p>
    <w:p w:rsidR="00303076" w:rsidRDefault="00303076" w:rsidP="00303076">
      <w:pPr>
        <w:jc w:val="right"/>
      </w:pPr>
      <w:r>
        <w:t>Hour:</w:t>
      </w:r>
    </w:p>
    <w:p w:rsidR="00303076" w:rsidRDefault="00303076" w:rsidP="00303076">
      <w:pPr>
        <w:jc w:val="center"/>
      </w:pPr>
    </w:p>
    <w:p w:rsidR="00303076" w:rsidRPr="000220BF" w:rsidRDefault="00F71D18" w:rsidP="00303076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Early Colonies Have Mixed Success</w:t>
      </w:r>
    </w:p>
    <w:p w:rsidR="00303076" w:rsidRDefault="00303076" w:rsidP="00303076">
      <w:pPr>
        <w:jc w:val="center"/>
      </w:pPr>
    </w:p>
    <w:p w:rsidR="00303076" w:rsidRDefault="00303076" w:rsidP="00303076">
      <w:pPr>
        <w:jc w:val="center"/>
      </w:pPr>
      <w:r>
        <w:t xml:space="preserve">Sign in or 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classzone</w:t>
      </w:r>
      <w:proofErr w:type="spellEnd"/>
      <w:r>
        <w:t xml:space="preserve"> account at </w:t>
      </w:r>
      <w:hyperlink r:id="rId4" w:history="1">
        <w:r w:rsidRPr="00726722">
          <w:rPr>
            <w:rStyle w:val="Hyperlink"/>
          </w:rPr>
          <w:t>www.classzone.com</w:t>
        </w:r>
      </w:hyperlink>
      <w:r>
        <w:t xml:space="preserve"> look at the whiteboard for the new activation number.</w:t>
      </w:r>
    </w:p>
    <w:p w:rsidR="00303076" w:rsidRDefault="00303076" w:rsidP="00303076">
      <w:pPr>
        <w:jc w:val="center"/>
      </w:pPr>
    </w:p>
    <w:p w:rsidR="00303076" w:rsidRDefault="00303076" w:rsidP="00303076">
      <w:pPr>
        <w:jc w:val="center"/>
      </w:pPr>
      <w:r>
        <w:t>Open Your Online Textbook</w:t>
      </w:r>
    </w:p>
    <w:p w:rsidR="00FB217D" w:rsidRDefault="00FB217D"/>
    <w:p w:rsidR="00FB217D" w:rsidRDefault="00303076" w:rsidP="00303076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:rsidR="00FB217D" w:rsidRDefault="00FB217D"/>
    <w:tbl>
      <w:tblPr>
        <w:tblStyle w:val="TableGrid"/>
        <w:tblW w:w="0" w:type="auto"/>
        <w:tblLook w:val="04A0"/>
      </w:tblPr>
      <w:tblGrid>
        <w:gridCol w:w="1368"/>
        <w:gridCol w:w="7488"/>
      </w:tblGrid>
      <w:tr w:rsidR="00FB217D" w:rsidTr="00FB217D">
        <w:tc>
          <w:tcPr>
            <w:tcW w:w="1368" w:type="dxa"/>
          </w:tcPr>
          <w:p w:rsidR="00FB217D" w:rsidRDefault="000220BF">
            <w:r>
              <w:t>Page 59</w:t>
            </w:r>
          </w:p>
        </w:tc>
        <w:tc>
          <w:tcPr>
            <w:tcW w:w="7488" w:type="dxa"/>
          </w:tcPr>
          <w:p w:rsidR="00FB217D" w:rsidRDefault="00FB217D" w:rsidP="00FB217D">
            <w:pPr>
              <w:jc w:val="center"/>
            </w:pPr>
            <w:r>
              <w:t>Click on the Animation Button.</w:t>
            </w:r>
          </w:p>
          <w:p w:rsidR="00FB217D" w:rsidRDefault="00FB217D" w:rsidP="00FB217D">
            <w:pPr>
              <w:jc w:val="center"/>
            </w:pPr>
          </w:p>
          <w:p w:rsidR="000220BF" w:rsidRDefault="00FB217D" w:rsidP="000220BF">
            <w:pPr>
              <w:jc w:val="center"/>
            </w:pPr>
            <w:r>
              <w:t xml:space="preserve">Follow the directions on the </w:t>
            </w:r>
            <w:proofErr w:type="gramStart"/>
            <w:r>
              <w:t>screen,</w:t>
            </w:r>
            <w:proofErr w:type="gramEnd"/>
            <w:r>
              <w:t xml:space="preserve"> make sure to click and listen to all highlighted items and to click through all four pages.</w:t>
            </w:r>
          </w:p>
          <w:p w:rsidR="00FB217D" w:rsidRDefault="00FB217D"/>
        </w:tc>
      </w:tr>
      <w:tr w:rsidR="00FB217D" w:rsidTr="00FB217D">
        <w:tc>
          <w:tcPr>
            <w:tcW w:w="1368" w:type="dxa"/>
          </w:tcPr>
          <w:p w:rsidR="00FB217D" w:rsidRDefault="000220BF" w:rsidP="00303076">
            <w:r>
              <w:t>Page 60</w:t>
            </w:r>
          </w:p>
          <w:p w:rsidR="00FB217D" w:rsidRDefault="00FB217D"/>
        </w:tc>
        <w:tc>
          <w:tcPr>
            <w:tcW w:w="7488" w:type="dxa"/>
          </w:tcPr>
          <w:p w:rsidR="00FB217D" w:rsidRDefault="00FB217D" w:rsidP="00FB217D">
            <w:pPr>
              <w:jc w:val="center"/>
            </w:pPr>
          </w:p>
          <w:p w:rsidR="00FB217D" w:rsidRDefault="00FB217D" w:rsidP="00FB217D">
            <w:pPr>
              <w:jc w:val="center"/>
            </w:pPr>
            <w:r>
              <w:t>Read the Before, You Learned and the Now You Will Learn. Read over the Vocabulary, these are all terms you will need to be familiar with.</w:t>
            </w:r>
          </w:p>
          <w:p w:rsidR="00FB217D" w:rsidRDefault="00FB217D"/>
        </w:tc>
      </w:tr>
      <w:tr w:rsidR="00FB217D" w:rsidTr="00FB217D">
        <w:tc>
          <w:tcPr>
            <w:tcW w:w="1368" w:type="dxa"/>
          </w:tcPr>
          <w:p w:rsidR="00FB217D" w:rsidRDefault="00FB217D" w:rsidP="000220BF">
            <w:r>
              <w:t xml:space="preserve">Page </w:t>
            </w:r>
            <w:r w:rsidR="000220BF">
              <w:t>61</w:t>
            </w:r>
          </w:p>
        </w:tc>
        <w:tc>
          <w:tcPr>
            <w:tcW w:w="7488" w:type="dxa"/>
          </w:tcPr>
          <w:p w:rsidR="00FB217D" w:rsidRDefault="00FB217D">
            <w:r>
              <w:t>Press the Speaker Button to begin Listening to the reading.</w:t>
            </w:r>
          </w:p>
          <w:p w:rsidR="00FB217D" w:rsidRDefault="00FB217D"/>
          <w:p w:rsidR="00FB217D" w:rsidRDefault="00FB217D">
            <w:r>
              <w:t xml:space="preserve">Note: All vocabulary words are highlighted in yellow, you can click on </w:t>
            </w:r>
            <w:r w:rsidR="00303076">
              <w:t xml:space="preserve">most of </w:t>
            </w:r>
            <w:r>
              <w:t>them at any time to open the glossary.</w:t>
            </w:r>
          </w:p>
          <w:p w:rsidR="00FB217D" w:rsidRDefault="00FB217D"/>
          <w:p w:rsidR="005F32F8" w:rsidRDefault="005F32F8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Who is Virginia Dare?</w:t>
            </w:r>
          </w:p>
          <w:p w:rsidR="005F32F8" w:rsidRDefault="005F32F8"/>
          <w:p w:rsidR="00FB217D" w:rsidRDefault="00FB217D" w:rsidP="00A26589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0220BF">
              <w:t>What was one of the main reasons why the English came to North America?</w:t>
            </w:r>
          </w:p>
          <w:p w:rsidR="005F32F8" w:rsidRDefault="005F32F8" w:rsidP="00A26589"/>
          <w:p w:rsidR="005F32F8" w:rsidRDefault="005F32F8" w:rsidP="00A26589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What was England’s first colony?</w:t>
            </w:r>
          </w:p>
          <w:p w:rsidR="00BF082B" w:rsidRDefault="00BF082B" w:rsidP="00A26589"/>
        </w:tc>
      </w:tr>
      <w:tr w:rsidR="00FB217D" w:rsidTr="00FB217D">
        <w:tc>
          <w:tcPr>
            <w:tcW w:w="1368" w:type="dxa"/>
          </w:tcPr>
          <w:p w:rsidR="00FB217D" w:rsidRDefault="00FB217D" w:rsidP="000220BF">
            <w:r>
              <w:t xml:space="preserve">Page </w:t>
            </w:r>
            <w:r w:rsidR="000220BF">
              <w:t>62</w:t>
            </w:r>
          </w:p>
        </w:tc>
        <w:tc>
          <w:tcPr>
            <w:tcW w:w="7488" w:type="dxa"/>
          </w:tcPr>
          <w:p w:rsidR="00FB217D" w:rsidRDefault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:rsidR="00FB217D" w:rsidRDefault="00FB217D"/>
          <w:p w:rsidR="00FB217D" w:rsidRDefault="00FB217D">
            <w:r>
              <w:t xml:space="preserve">Listen to the Section on </w:t>
            </w:r>
            <w:r w:rsidR="000220BF">
              <w:t>Mercantilism at</w:t>
            </w:r>
            <w:r>
              <w:t xml:space="preserve"> the </w:t>
            </w:r>
            <w:r w:rsidR="000220BF">
              <w:t>bottom</w:t>
            </w:r>
          </w:p>
          <w:p w:rsidR="00FB217D" w:rsidRDefault="00FB217D"/>
          <w:p w:rsidR="00FB217D" w:rsidRDefault="00FB217D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0220BF">
              <w:t>How does a joint-stock company work?</w:t>
            </w:r>
          </w:p>
          <w:p w:rsidR="005F32F8" w:rsidRDefault="005F32F8"/>
          <w:p w:rsidR="005F32F8" w:rsidRDefault="005F32F8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What kind of things did the colonies provide for England?</w:t>
            </w:r>
          </w:p>
          <w:p w:rsidR="00BF082B" w:rsidRDefault="00BF082B"/>
        </w:tc>
      </w:tr>
      <w:tr w:rsidR="00FB217D" w:rsidTr="00FB217D">
        <w:tc>
          <w:tcPr>
            <w:tcW w:w="1368" w:type="dxa"/>
          </w:tcPr>
          <w:p w:rsidR="00FB217D" w:rsidRDefault="00FB217D" w:rsidP="000220BF">
            <w:r>
              <w:t xml:space="preserve">Page </w:t>
            </w:r>
            <w:r w:rsidR="000220BF">
              <w:t>63</w:t>
            </w:r>
          </w:p>
        </w:tc>
        <w:tc>
          <w:tcPr>
            <w:tcW w:w="7488" w:type="dxa"/>
          </w:tcPr>
          <w:p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:rsidR="00FB217D" w:rsidRDefault="00FB217D" w:rsidP="00FB217D"/>
          <w:p w:rsidR="00FB217D" w:rsidRDefault="00FB217D" w:rsidP="00FB217D"/>
          <w:p w:rsidR="00FB217D" w:rsidRDefault="00F74477" w:rsidP="00FB217D">
            <w:r w:rsidRPr="00303076">
              <w:rPr>
                <w:color w:val="FF0000"/>
              </w:rPr>
              <w:lastRenderedPageBreak/>
              <w:t>Question:</w:t>
            </w:r>
            <w:r>
              <w:t xml:space="preserve"> </w:t>
            </w:r>
            <w:r w:rsidR="000220BF">
              <w:t xml:space="preserve">What was the first </w:t>
            </w:r>
            <w:r w:rsidR="000220BF" w:rsidRPr="005F32F8">
              <w:rPr>
                <w:u w:val="single"/>
              </w:rPr>
              <w:t>permanent</w:t>
            </w:r>
            <w:r w:rsidR="000220BF">
              <w:t xml:space="preserve"> English settlement?</w:t>
            </w:r>
          </w:p>
          <w:p w:rsidR="005F32F8" w:rsidRDefault="005F32F8" w:rsidP="00FB217D"/>
          <w:p w:rsidR="005F32F8" w:rsidRDefault="005F32F8" w:rsidP="00FB217D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What tribe was Pocahontas a member of?</w:t>
            </w:r>
          </w:p>
          <w:p w:rsidR="005F32F8" w:rsidRDefault="005F32F8" w:rsidP="00FB217D">
            <w:pPr>
              <w:rPr>
                <w:color w:val="FF0000"/>
              </w:rPr>
            </w:pPr>
          </w:p>
          <w:p w:rsidR="005F32F8" w:rsidRDefault="005F32F8" w:rsidP="00FB217D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How did tobacco growing change Jamestown?</w:t>
            </w:r>
          </w:p>
          <w:p w:rsidR="00BF082B" w:rsidRDefault="00BF082B" w:rsidP="000220BF"/>
        </w:tc>
      </w:tr>
      <w:tr w:rsidR="00FB217D" w:rsidTr="00FB217D">
        <w:tc>
          <w:tcPr>
            <w:tcW w:w="1368" w:type="dxa"/>
          </w:tcPr>
          <w:p w:rsidR="00FB217D" w:rsidRDefault="00BD3DC8" w:rsidP="000220BF">
            <w:r>
              <w:lastRenderedPageBreak/>
              <w:t xml:space="preserve">Page </w:t>
            </w:r>
            <w:r w:rsidR="000220BF">
              <w:t>64</w:t>
            </w:r>
          </w:p>
        </w:tc>
        <w:tc>
          <w:tcPr>
            <w:tcW w:w="7488" w:type="dxa"/>
          </w:tcPr>
          <w:p w:rsidR="00BD3DC8" w:rsidRDefault="00BD3DC8" w:rsidP="00BD3DC8">
            <w:r>
              <w:t xml:space="preserve">Continue listening to the reading. </w:t>
            </w:r>
          </w:p>
          <w:p w:rsidR="00FB217D" w:rsidRDefault="00FB217D"/>
          <w:p w:rsidR="00BD3DC8" w:rsidRDefault="00BD3DC8" w:rsidP="000220BF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0220BF">
              <w:t>How are indentured servants different than slaves?</w:t>
            </w:r>
          </w:p>
          <w:p w:rsidR="005F32F8" w:rsidRDefault="005F32F8" w:rsidP="000220BF"/>
          <w:p w:rsidR="005F32F8" w:rsidRDefault="005F32F8" w:rsidP="000220B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What year did the first Africans arrive in Jamestown?</w:t>
            </w:r>
            <w:r>
              <w:rPr>
                <w:color w:val="FF0000"/>
              </w:rPr>
              <w:t xml:space="preserve"> </w:t>
            </w:r>
          </w:p>
        </w:tc>
      </w:tr>
      <w:tr w:rsidR="00FB217D" w:rsidTr="00FB217D">
        <w:tc>
          <w:tcPr>
            <w:tcW w:w="1368" w:type="dxa"/>
          </w:tcPr>
          <w:p w:rsidR="00FB217D" w:rsidRDefault="00BD3DC8" w:rsidP="00A13F61">
            <w:r>
              <w:t xml:space="preserve">Page </w:t>
            </w:r>
            <w:r w:rsidR="00A13F61">
              <w:t>65</w:t>
            </w:r>
          </w:p>
        </w:tc>
        <w:tc>
          <w:tcPr>
            <w:tcW w:w="7488" w:type="dxa"/>
          </w:tcPr>
          <w:p w:rsidR="00BD3DC8" w:rsidRDefault="00BD3DC8">
            <w:r>
              <w:t xml:space="preserve">Continue listening to the reading. </w:t>
            </w:r>
          </w:p>
          <w:p w:rsidR="005F32F8" w:rsidRDefault="005F32F8"/>
          <w:p w:rsidR="005F32F8" w:rsidRDefault="005F32F8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What caused a ¼ of the English population at Jamestown to be killed?</w:t>
            </w:r>
          </w:p>
          <w:p w:rsidR="005F32F8" w:rsidRDefault="005F32F8"/>
          <w:p w:rsidR="005F32F8" w:rsidRDefault="005F32F8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5F32F8">
              <w:t>What is a “royal colony”.</w:t>
            </w:r>
          </w:p>
        </w:tc>
      </w:tr>
      <w:tr w:rsidR="00FB217D" w:rsidTr="00FB217D">
        <w:tc>
          <w:tcPr>
            <w:tcW w:w="1368" w:type="dxa"/>
          </w:tcPr>
          <w:p w:rsidR="00FB217D" w:rsidRDefault="00BD3DC8" w:rsidP="00A13F61">
            <w:r>
              <w:t xml:space="preserve">Page </w:t>
            </w:r>
            <w:r w:rsidR="00A13F61">
              <w:t>87</w:t>
            </w:r>
          </w:p>
        </w:tc>
        <w:tc>
          <w:tcPr>
            <w:tcW w:w="7488" w:type="dxa"/>
          </w:tcPr>
          <w:p w:rsidR="00A26589" w:rsidRDefault="00A13F61" w:rsidP="00A26589">
            <w:r>
              <w:t>Skip Ahead to page 87</w:t>
            </w:r>
          </w:p>
          <w:p w:rsidR="00A26589" w:rsidRDefault="00A26589" w:rsidP="00A26589"/>
          <w:p w:rsidR="00A26589" w:rsidRDefault="00A13F61">
            <w:r>
              <w:t xml:space="preserve">Click on the </w:t>
            </w:r>
            <w:r w:rsidR="00027718">
              <w:t>Animation</w:t>
            </w:r>
            <w:r>
              <w:t xml:space="preserve"> Button</w:t>
            </w:r>
          </w:p>
          <w:p w:rsidR="00A13F61" w:rsidRDefault="00A13F61"/>
          <w:p w:rsidR="00A13F61" w:rsidRDefault="00A13F61">
            <w:r>
              <w:t xml:space="preserve">Make sure the click on and listen to every box. </w:t>
            </w:r>
          </w:p>
          <w:p w:rsidR="00A13F61" w:rsidRDefault="00A13F61"/>
          <w:p w:rsidR="00A13F61" w:rsidRDefault="00A13F61">
            <w:r>
              <w:t>Click the gold arrow on the right to continue to the next screen.</w:t>
            </w:r>
          </w:p>
          <w:p w:rsidR="00415369" w:rsidRDefault="00415369"/>
          <w:p w:rsidR="00415369" w:rsidRDefault="00415369">
            <w:r w:rsidRPr="00E73A5A">
              <w:rPr>
                <w:color w:val="FF0000"/>
              </w:rPr>
              <w:t>Question:</w:t>
            </w:r>
            <w:r>
              <w:t xml:space="preserve"> What year was Rhode Island settled?</w:t>
            </w:r>
          </w:p>
          <w:p w:rsidR="00415369" w:rsidRDefault="00415369"/>
          <w:p w:rsidR="00415369" w:rsidRDefault="00415369">
            <w:r w:rsidRPr="00E73A5A">
              <w:rPr>
                <w:color w:val="FF0000"/>
              </w:rPr>
              <w:t>Question:</w:t>
            </w:r>
            <w:r>
              <w:t xml:space="preserve"> What is the modern day name of New Amsterdam?</w:t>
            </w:r>
          </w:p>
          <w:p w:rsidR="00E73A5A" w:rsidRDefault="00E73A5A"/>
          <w:p w:rsidR="00E73A5A" w:rsidRDefault="00E73A5A">
            <w:r w:rsidRPr="00E73A5A">
              <w:rPr>
                <w:color w:val="FF0000"/>
              </w:rPr>
              <w:t>Question:</w:t>
            </w:r>
            <w:r>
              <w:t xml:space="preserve"> The founder of Georgia was a member of Parliament who campaigned for prison reform, who was he?</w:t>
            </w:r>
          </w:p>
          <w:p w:rsidR="00A26589" w:rsidRDefault="00A26589"/>
        </w:tc>
      </w:tr>
    </w:tbl>
    <w:p w:rsidR="00FB217D" w:rsidRDefault="00FB217D"/>
    <w:p w:rsidR="00A8244F" w:rsidRDefault="00A8244F"/>
    <w:p w:rsidR="00A8244F" w:rsidRDefault="00A8244F" w:rsidP="006A5A57">
      <w:pPr>
        <w:jc w:val="center"/>
      </w:pPr>
      <w:r>
        <w:t>After you finish and all questions are answered, save your document in this format:</w:t>
      </w:r>
    </w:p>
    <w:p w:rsidR="00A8244F" w:rsidRDefault="00A8244F" w:rsidP="006A5A57">
      <w:pPr>
        <w:jc w:val="center"/>
      </w:pPr>
      <w:r>
        <w:t>Hour-Last Name #1-Last Name #2-</w:t>
      </w:r>
      <w:r w:rsidR="00640C31">
        <w:t>Colonies</w:t>
      </w:r>
    </w:p>
    <w:p w:rsidR="00A8244F" w:rsidRDefault="00A8244F" w:rsidP="006A5A57">
      <w:pPr>
        <w:jc w:val="center"/>
      </w:pPr>
      <w:r>
        <w:t>Example – 1-Smith-Johnson-</w:t>
      </w:r>
      <w:r w:rsidR="00640C31">
        <w:t>Colonies</w:t>
      </w:r>
      <w:bookmarkStart w:id="0" w:name="_GoBack"/>
      <w:bookmarkEnd w:id="0"/>
    </w:p>
    <w:p w:rsidR="00A8244F" w:rsidRDefault="00A8244F"/>
    <w:p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:rsidR="00A8244F" w:rsidRDefault="00A8244F"/>
    <w:p w:rsidR="00A8244F" w:rsidRDefault="00A8244F" w:rsidP="006A5A57">
      <w:pPr>
        <w:jc w:val="center"/>
      </w:pPr>
      <w:r>
        <w:t xml:space="preserve">After you have submitted your document, go back to our book’s </w:t>
      </w:r>
      <w:proofErr w:type="spellStart"/>
      <w:r>
        <w:t>Classzone</w:t>
      </w:r>
      <w:proofErr w:type="spellEnd"/>
      <w:r>
        <w:t xml:space="preserve"> Page, and compl</w:t>
      </w:r>
      <w:r w:rsidR="00303076">
        <w:t>ete the Interactive Reviews for</w:t>
      </w:r>
      <w:r>
        <w:t xml:space="preserve"> The </w:t>
      </w:r>
      <w:r w:rsidR="00303076">
        <w:t>European Exploration of the Americas</w:t>
      </w:r>
      <w:r w:rsidR="002F5AD2">
        <w:t xml:space="preserve"> or The English Establish 13 Colonies</w:t>
      </w:r>
      <w:r w:rsidR="00303076">
        <w:t>.</w:t>
      </w:r>
      <w:r w:rsidR="002F5AD2">
        <w:t xml:space="preserve"> </w:t>
      </w:r>
    </w:p>
    <w:p w:rsidR="00A8244F" w:rsidRDefault="00A8244F"/>
    <w:p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B217D"/>
    <w:rsid w:val="000220BF"/>
    <w:rsid w:val="00027718"/>
    <w:rsid w:val="002F5AD2"/>
    <w:rsid w:val="00303076"/>
    <w:rsid w:val="003A0A5B"/>
    <w:rsid w:val="00415369"/>
    <w:rsid w:val="00513EE4"/>
    <w:rsid w:val="005F32F8"/>
    <w:rsid w:val="00640C31"/>
    <w:rsid w:val="006A5A57"/>
    <w:rsid w:val="00872273"/>
    <w:rsid w:val="00A13F61"/>
    <w:rsid w:val="00A26589"/>
    <w:rsid w:val="00A8244F"/>
    <w:rsid w:val="00B158C6"/>
    <w:rsid w:val="00BD3DC8"/>
    <w:rsid w:val="00BF082B"/>
    <w:rsid w:val="00D84913"/>
    <w:rsid w:val="00E73A5A"/>
    <w:rsid w:val="00F71D18"/>
    <w:rsid w:val="00F74477"/>
    <w:rsid w:val="00FB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Missouri State University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Carthage School District</cp:lastModifiedBy>
  <cp:revision>3</cp:revision>
  <dcterms:created xsi:type="dcterms:W3CDTF">2012-09-04T03:24:00Z</dcterms:created>
  <dcterms:modified xsi:type="dcterms:W3CDTF">2012-09-04T15:19:00Z</dcterms:modified>
</cp:coreProperties>
</file>